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СОБРАНИЕ ДЕПУТАТОВ</w:t>
      </w:r>
    </w:p>
    <w:p w:rsidR="007640CD" w:rsidRDefault="00460452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КЛЮЧЕВСКОГО</w:t>
      </w:r>
      <w:r w:rsidR="00CC42C5">
        <w:rPr>
          <w:rFonts w:ascii="Arial" w:hAnsi="Arial" w:cs="Arial"/>
          <w:b/>
          <w:bCs/>
          <w:sz w:val="32"/>
          <w:szCs w:val="32"/>
        </w:rPr>
        <w:t xml:space="preserve"> СЕЛЬСОВЕТА </w:t>
      </w:r>
    </w:p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ГОРШЕЧЕНСКОГО РАЙОНА </w:t>
      </w:r>
    </w:p>
    <w:p w:rsidR="007640CD" w:rsidRDefault="00CC42C5">
      <w:pPr>
        <w:shd w:val="clear" w:color="auto" w:fill="FFFFFF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РЕШЕНИЕ</w:t>
      </w:r>
    </w:p>
    <w:p w:rsidR="007640CD" w:rsidRDefault="00CC42C5">
      <w:pPr>
        <w:pStyle w:val="Heading2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от 15.02.2023 г.   № 31</w:t>
      </w:r>
    </w:p>
    <w:p w:rsidR="007640CD" w:rsidRDefault="00CC42C5">
      <w:pPr>
        <w:pStyle w:val="af3"/>
        <w:widowControl/>
        <w:spacing w:before="195" w:after="195" w:line="330" w:lineRule="atLeast"/>
        <w:jc w:val="center"/>
      </w:pPr>
      <w:r>
        <w:rPr>
          <w:rStyle w:val="StrongEmphasis"/>
          <w:rFonts w:ascii="Arial" w:hAnsi="Arial" w:cs="Arial"/>
          <w:color w:val="292D24"/>
          <w:sz w:val="32"/>
          <w:szCs w:val="32"/>
        </w:rPr>
        <w:t>Об утверждении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«Ключевский сельсовет» Горшеченского района Курской области</w:t>
      </w:r>
    </w:p>
    <w:p w:rsidR="007640CD" w:rsidRDefault="00CC42C5">
      <w:pPr>
        <w:pStyle w:val="af3"/>
        <w:widowControl/>
        <w:spacing w:before="195" w:after="195" w:line="330" w:lineRule="atLeast"/>
        <w:jc w:val="both"/>
      </w:pPr>
      <w:r>
        <w:rPr>
          <w:rFonts w:ascii="Arial" w:hAnsi="Arial"/>
          <w:color w:val="292D24"/>
        </w:rPr>
        <w:t>На основании пункта 25 части 1 статьи 16 Федерального закона от 06.10.2003 № 131-ФЗ «Об общих принципах организации местного самоуправления в Российской Федерации», Федерального закона от 31.07.2020г. № 248-ФЗ «О государственном контроле (надзоре) и муниципальном контроле в Российской Федерации», Устава МО «Ключевский сельсовет» Горшеченского района Курской области, с целью организации осуществления муниципального контроля в сфере благоустройства на территории Ключевского сельсовета, Собрание депутатов Ключевского сельсовета Горшеченского района решило</w:t>
      </w:r>
      <w:r>
        <w:rPr>
          <w:rStyle w:val="StrongEmphasis"/>
          <w:rFonts w:ascii="Arial" w:hAnsi="Arial"/>
          <w:color w:val="292D24"/>
        </w:rPr>
        <w:t>: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1. Утвердить Перечень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«Ключевского сельсовет» Горшеченского района Курской области и порядок их выявления (приложение № 1).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2. Настоящее Решение подлежит размещению на официальном сайте Администрации Ключевского сельсовета.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 xml:space="preserve">3. Настоящее постановление вступает в силу со дня его официального опубликования. </w:t>
      </w:r>
    </w:p>
    <w:p w:rsidR="007640CD" w:rsidRDefault="00CC42C5">
      <w:pPr>
        <w:pStyle w:val="af3"/>
        <w:widowControl/>
        <w:spacing w:before="195" w:after="195" w:line="330" w:lineRule="atLeast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4. Контроль выполнения настоящего постановления оставляю за собой.</w:t>
      </w:r>
    </w:p>
    <w:p w:rsidR="007640CD" w:rsidRDefault="007640CD">
      <w:pPr>
        <w:jc w:val="both"/>
        <w:rPr>
          <w:rFonts w:ascii="Arial" w:eastAsia="Calibri" w:hAnsi="Arial" w:cs="Arial"/>
          <w:b/>
        </w:rPr>
      </w:pP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Председатель Собрания депутатов</w:t>
      </w: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Нижнеборковского сельсовета </w:t>
      </w:r>
    </w:p>
    <w:p w:rsidR="007640CD" w:rsidRDefault="00CC42C5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Горшеченского района                                                                        Бурцева Л.И.</w:t>
      </w:r>
    </w:p>
    <w:p w:rsidR="007640CD" w:rsidRDefault="007640CD">
      <w:pPr>
        <w:jc w:val="both"/>
        <w:rPr>
          <w:rFonts w:ascii="Arial" w:eastAsia="Calibri" w:hAnsi="Arial" w:cs="Arial"/>
          <w:b/>
        </w:rPr>
      </w:pPr>
    </w:p>
    <w:p w:rsidR="007640CD" w:rsidRDefault="00CC42C5">
      <w:pPr>
        <w:pStyle w:val="af7"/>
        <w:tabs>
          <w:tab w:val="left" w:pos="9498"/>
        </w:tabs>
        <w:ind w:right="26"/>
        <w:jc w:val="both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Глава Ключевского сельсовета </w:t>
      </w:r>
    </w:p>
    <w:p w:rsidR="007640CD" w:rsidRDefault="00CC42C5">
      <w:pPr>
        <w:widowControl/>
        <w:jc w:val="both"/>
        <w:rPr>
          <w:rFonts w:ascii="Arial" w:hAnsi="Arial"/>
          <w:color w:val="292D24"/>
        </w:rPr>
      </w:pPr>
      <w:r>
        <w:rPr>
          <w:rFonts w:ascii="Arial" w:eastAsia="Calibri" w:hAnsi="Arial" w:cs="Arial"/>
          <w:b/>
          <w:color w:val="292D24"/>
        </w:rPr>
        <w:t xml:space="preserve">Горшеченского района                                                                  </w:t>
      </w:r>
      <w:r>
        <w:rPr>
          <w:rFonts w:ascii="Arial" w:eastAsia="Calibri" w:hAnsi="Arial" w:cs="Arial"/>
          <w:b/>
          <w:color w:val="292D24"/>
          <w:lang w:eastAsia="ru-RU"/>
        </w:rPr>
        <w:t>Е.Л. Бормин</w:t>
      </w: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7640CD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</w:p>
    <w:p w:rsidR="007640CD" w:rsidRDefault="00CC42C5">
      <w:pPr>
        <w:pStyle w:val="af3"/>
        <w:widowControl/>
        <w:spacing w:before="195" w:after="195" w:line="330" w:lineRule="atLeast"/>
        <w:jc w:val="right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lastRenderedPageBreak/>
        <w:t>Приложение 1</w:t>
      </w:r>
    </w:p>
    <w:p w:rsidR="007640CD" w:rsidRDefault="00CC42C5">
      <w:pPr>
        <w:pStyle w:val="af3"/>
        <w:widowControl/>
        <w:spacing w:before="195" w:after="195" w:line="330" w:lineRule="atLeast"/>
        <w:ind w:left="6236"/>
        <w:jc w:val="both"/>
        <w:rPr>
          <w:rFonts w:ascii="Arial" w:hAnsi="Arial"/>
          <w:color w:val="292D24"/>
        </w:rPr>
      </w:pPr>
      <w:r>
        <w:rPr>
          <w:rFonts w:ascii="Arial" w:hAnsi="Arial"/>
          <w:color w:val="292D24"/>
        </w:rPr>
        <w:t>к решению Собрания депутатов Ключевского сельсовета №31 от 15.02.2023 года</w:t>
      </w:r>
    </w:p>
    <w:p w:rsidR="007640CD" w:rsidRDefault="00CC42C5">
      <w:pPr>
        <w:pStyle w:val="ConsPlusTitle"/>
        <w:contextualSpacing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Индикаторы риска нарушения обязательных требований, используемые для определения необходимости проведения внеплановых проверок при осуществлении администрацией Ключевского сельсовета Горшеченского района контроля в сфере благоустройства</w:t>
      </w:r>
    </w:p>
    <w:p w:rsidR="007640CD" w:rsidRDefault="007640CD">
      <w:pPr>
        <w:pStyle w:val="ConsPlusNormal"/>
        <w:ind w:firstLine="540"/>
        <w:contextualSpacing/>
        <w:jc w:val="both"/>
        <w:rPr>
          <w:color w:val="000000"/>
          <w:sz w:val="24"/>
          <w:szCs w:val="24"/>
        </w:rPr>
      </w:pP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1. Наличие мусора и иных отходов производства и потребления на прилегающей территории или на иных территориях общего пользования.</w:t>
      </w: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2. Наличие на прилегающей территории</w:t>
      </w:r>
      <w:r>
        <w:rPr>
          <w:rFonts w:eastAsia="Calibri"/>
          <w:bCs/>
          <w:sz w:val="24"/>
          <w:szCs w:val="24"/>
          <w:lang w:eastAsia="en-US"/>
        </w:rPr>
        <w:t xml:space="preserve"> карантинных, ядовитых и сорных растений</w:t>
      </w:r>
      <w:r>
        <w:rPr>
          <w:sz w:val="24"/>
          <w:szCs w:val="24"/>
        </w:rPr>
        <w:t xml:space="preserve">, порубочных остатков деревьев и кустарников. 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3. Наличие самовольно нанесенных надписей или рисунков на фасадах нежилых зданий, строений, сооружений, на других стенах зданий, строений, сооружений, а также на иных элементах благоустройства и в общественных местах.</w:t>
      </w:r>
    </w:p>
    <w:p w:rsidR="007640CD" w:rsidRDefault="00CC42C5">
      <w:pPr>
        <w:ind w:firstLine="709"/>
        <w:contextualSpacing/>
        <w:jc w:val="both"/>
      </w:pPr>
      <w:r>
        <w:rPr>
          <w:rFonts w:ascii="Arial" w:hAnsi="Arial" w:cs="Arial"/>
        </w:rPr>
        <w:t xml:space="preserve">4. Наличие препятствующей </w:t>
      </w:r>
      <w:r>
        <w:rPr>
          <w:rFonts w:ascii="Arial" w:hAnsi="Arial" w:cs="Arial"/>
          <w:shd w:val="clear" w:color="auto" w:fill="FFFFFF"/>
        </w:rPr>
        <w:t xml:space="preserve">свободному и безопасному проходу граждан </w:t>
      </w:r>
      <w:r>
        <w:rPr>
          <w:rFonts w:ascii="Arial" w:hAnsi="Arial" w:cs="Arial"/>
        </w:rPr>
        <w:t>наледи на прилегающих территориях.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5. Наличие сосулек на кровлях зданий, сооружений.</w:t>
      </w:r>
    </w:p>
    <w:p w:rsidR="007640CD" w:rsidRDefault="00CC42C5">
      <w:pPr>
        <w:pStyle w:val="s1"/>
        <w:shd w:val="clear" w:color="auto" w:fill="FFFFFF"/>
        <w:ind w:firstLine="709"/>
        <w:contextualSpacing/>
        <w:rPr>
          <w:sz w:val="24"/>
          <w:szCs w:val="24"/>
        </w:rPr>
      </w:pPr>
      <w:r>
        <w:rPr>
          <w:sz w:val="24"/>
          <w:szCs w:val="24"/>
        </w:rPr>
        <w:t>6. Наличие ограждений, препятствующих свободному доступу маломобильных групп населения к объектам образования, здравоохранения, культуры, физической культуры и спорта, социального обслуживания населения.</w:t>
      </w:r>
    </w:p>
    <w:p w:rsidR="007640CD" w:rsidRDefault="00CC42C5">
      <w:pPr>
        <w:pStyle w:val="s1"/>
        <w:shd w:val="clear" w:color="auto" w:fill="FFFFFF"/>
        <w:contextualSpacing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7. Уничтожение или повреждение специальных знаков, надписей, содержащих информацию, необходимую для эксплуатации инженерных сооружений.</w:t>
      </w:r>
    </w:p>
    <w:p w:rsidR="007640CD" w:rsidRDefault="00CC42C5">
      <w:pPr>
        <w:pStyle w:val="s1"/>
        <w:shd w:val="clear" w:color="auto" w:fill="FFFFFF"/>
        <w:contextualSpacing/>
      </w:pPr>
      <w:r>
        <w:rPr>
          <w:sz w:val="24"/>
          <w:szCs w:val="24"/>
        </w:rPr>
        <w:t>8. Осуществление земляных работ без разрешения на их осуществление либо с превышением срока действия такого разрешения</w:t>
      </w:r>
      <w:r>
        <w:rPr>
          <w:rStyle w:val="af6"/>
          <w:rFonts w:cs="Arial"/>
          <w:sz w:val="24"/>
          <w:szCs w:val="24"/>
        </w:rPr>
        <w:t>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9. Создание препятствий для свободного прохода к зданиям и входам в них, а также для свободных въездов во дворы, обеспечения безопасности пешеходов и безопасного пешеходного движения, включая инвалидов и другие маломобильные группы населения, при осуществлении земляных работ.</w:t>
      </w:r>
    </w:p>
    <w:p w:rsidR="007640CD" w:rsidRDefault="00CC42C5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10. Размещение транспортных средств на газоне или иной озеленённой или рекреационной территории, размещение транспортных средств на которой ограничено Правилами благоустройства. </w:t>
      </w:r>
    </w:p>
    <w:p w:rsidR="007640CD" w:rsidRDefault="00CC42C5">
      <w:pPr>
        <w:pStyle w:val="2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11. Удаление (снос), пересадка деревьев и кустарников без порубочного билета или разрешения на пересадку деревьев и кустарников, в случаях, когда удаление (снос) или пересадка должны быть осуществлены исключительно в соответствии с такими документами. </w:t>
      </w:r>
    </w:p>
    <w:p w:rsidR="007640CD" w:rsidRDefault="00CC42C5">
      <w:pPr>
        <w:pStyle w:val="22"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12. Выпас сельскохозяйственных животных и птиц на территориях общего пользования.</w:t>
      </w:r>
    </w:p>
    <w:p w:rsidR="007640CD" w:rsidRDefault="007640CD">
      <w:pPr>
        <w:pStyle w:val="22"/>
        <w:widowControl/>
        <w:tabs>
          <w:tab w:val="left" w:pos="1200"/>
        </w:tabs>
        <w:spacing w:after="0" w:line="240" w:lineRule="auto"/>
        <w:ind w:firstLine="709"/>
        <w:contextualSpacing/>
        <w:jc w:val="both"/>
        <w:rPr>
          <w:rFonts w:ascii="Arial" w:hAnsi="Arial" w:cs="Arial"/>
          <w:b/>
          <w:bCs/>
        </w:rPr>
      </w:pPr>
    </w:p>
    <w:sectPr w:rsidR="007640CD" w:rsidSect="007640CD">
      <w:pgSz w:w="11906" w:h="16838"/>
      <w:pgMar w:top="1134" w:right="1134" w:bottom="1134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188C" w:rsidRDefault="00BC188C">
      <w:r>
        <w:separator/>
      </w:r>
    </w:p>
  </w:endnote>
  <w:endnote w:type="continuationSeparator" w:id="1">
    <w:p w:rsidR="00BC188C" w:rsidRDefault="00BC1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188C" w:rsidRDefault="00BC188C">
      <w:r>
        <w:separator/>
      </w:r>
    </w:p>
  </w:footnote>
  <w:footnote w:type="continuationSeparator" w:id="1">
    <w:p w:rsidR="00BC188C" w:rsidRDefault="00BC18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1134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42C5"/>
    <w:rsid w:val="0023605E"/>
    <w:rsid w:val="003243C3"/>
    <w:rsid w:val="00460452"/>
    <w:rsid w:val="007640CD"/>
    <w:rsid w:val="00BC188C"/>
    <w:rsid w:val="00C45E0D"/>
    <w:rsid w:val="00CC42C5"/>
    <w:rsid w:val="00D63154"/>
    <w:rsid w:val="00F64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egoe UI" w:hAnsi="Liberation Serif" w:cs="Tahoma"/>
        <w:color w:val="000000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640CD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640CD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7640CD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640CD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640CD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640CD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640CD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640CD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640CD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640CD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640CD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640CD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640CD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640CD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640CD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640CD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640CD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640CD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640CD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7640CD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7640CD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7640CD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640CD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640CD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7640CD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7640CD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640CD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640CD"/>
  </w:style>
  <w:style w:type="paragraph" w:customStyle="1" w:styleId="Footer">
    <w:name w:val="Footer"/>
    <w:basedOn w:val="a"/>
    <w:link w:val="CaptionChar"/>
    <w:uiPriority w:val="99"/>
    <w:unhideWhenUsed/>
    <w:rsid w:val="007640CD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640CD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640CD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640CD"/>
  </w:style>
  <w:style w:type="table" w:styleId="aa">
    <w:name w:val="Table Grid"/>
    <w:uiPriority w:val="59"/>
    <w:rsid w:val="0076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7640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7640CD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uiPriority w:val="59"/>
    <w:rsid w:val="007640CD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7640CD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7640C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7640CD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7640CD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7640CD"/>
    <w:rPr>
      <w:color w:val="404040"/>
      <w:sz w:val="2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7640CD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7640CD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7640CD"/>
    <w:rPr>
      <w:sz w:val="18"/>
    </w:rPr>
  </w:style>
  <w:style w:type="character" w:styleId="ad">
    <w:name w:val="footnote reference"/>
    <w:basedOn w:val="a0"/>
    <w:uiPriority w:val="99"/>
    <w:unhideWhenUsed/>
    <w:rsid w:val="007640CD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7640CD"/>
    <w:rPr>
      <w:sz w:val="20"/>
    </w:rPr>
  </w:style>
  <w:style w:type="character" w:customStyle="1" w:styleId="af">
    <w:name w:val="Текст концевой сноски Знак"/>
    <w:link w:val="ae"/>
    <w:uiPriority w:val="99"/>
    <w:rsid w:val="007640CD"/>
    <w:rPr>
      <w:sz w:val="20"/>
    </w:rPr>
  </w:style>
  <w:style w:type="character" w:styleId="af0">
    <w:name w:val="endnote reference"/>
    <w:basedOn w:val="a0"/>
    <w:uiPriority w:val="99"/>
    <w:semiHidden/>
    <w:unhideWhenUsed/>
    <w:rsid w:val="007640CD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640CD"/>
    <w:pPr>
      <w:spacing w:after="57"/>
    </w:pPr>
  </w:style>
  <w:style w:type="paragraph" w:styleId="21">
    <w:name w:val="toc 2"/>
    <w:basedOn w:val="a"/>
    <w:next w:val="a"/>
    <w:uiPriority w:val="39"/>
    <w:unhideWhenUsed/>
    <w:rsid w:val="007640CD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640CD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640CD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640CD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640CD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640CD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640CD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640CD"/>
    <w:pPr>
      <w:spacing w:after="57"/>
      <w:ind w:left="2268"/>
    </w:pPr>
  </w:style>
  <w:style w:type="paragraph" w:styleId="af1">
    <w:name w:val="TOC Heading"/>
    <w:uiPriority w:val="39"/>
    <w:unhideWhenUsed/>
    <w:rsid w:val="007640CD"/>
  </w:style>
  <w:style w:type="paragraph" w:styleId="af2">
    <w:name w:val="table of figures"/>
    <w:basedOn w:val="a"/>
    <w:next w:val="a"/>
    <w:uiPriority w:val="99"/>
    <w:unhideWhenUsed/>
    <w:rsid w:val="007640CD"/>
  </w:style>
  <w:style w:type="paragraph" w:customStyle="1" w:styleId="Heading2">
    <w:name w:val="Heading 2"/>
    <w:basedOn w:val="Heading"/>
    <w:next w:val="af3"/>
    <w:link w:val="Heading2Char"/>
    <w:qFormat/>
    <w:rsid w:val="007640CD"/>
    <w:pPr>
      <w:spacing w:before="200" w:after="120"/>
      <w:outlineLvl w:val="1"/>
    </w:pPr>
    <w:rPr>
      <w:rFonts w:ascii="Liberation Serif" w:eastAsia="NSimSun" w:hAnsi="Liberation Serif"/>
      <w:b/>
      <w:bCs/>
      <w:sz w:val="36"/>
      <w:szCs w:val="36"/>
    </w:rPr>
  </w:style>
  <w:style w:type="character" w:styleId="af4">
    <w:name w:val="Hyperlink"/>
    <w:rsid w:val="007640CD"/>
    <w:rPr>
      <w:color w:val="000080"/>
      <w:u w:val="single"/>
    </w:rPr>
  </w:style>
  <w:style w:type="character" w:customStyle="1" w:styleId="StrongEmphasis">
    <w:name w:val="Strong Emphasis"/>
    <w:qFormat/>
    <w:rsid w:val="007640CD"/>
    <w:rPr>
      <w:b/>
      <w:bCs/>
    </w:rPr>
  </w:style>
  <w:style w:type="character" w:customStyle="1" w:styleId="af5">
    <w:name w:val="Текст примечания Знак"/>
    <w:basedOn w:val="a0"/>
    <w:qFormat/>
    <w:rsid w:val="007640C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ма примечания Знак"/>
    <w:basedOn w:val="af5"/>
    <w:qFormat/>
    <w:rsid w:val="007640C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ing">
    <w:name w:val="Heading"/>
    <w:basedOn w:val="a"/>
    <w:next w:val="af3"/>
    <w:qFormat/>
    <w:rsid w:val="007640CD"/>
    <w:pPr>
      <w:keepNext/>
      <w:spacing w:before="240" w:after="283"/>
    </w:pPr>
    <w:rPr>
      <w:rFonts w:ascii="Liberation Sans" w:eastAsia="Microsoft YaHei" w:hAnsi="Liberation Sans" w:cs="Arial"/>
      <w:sz w:val="28"/>
      <w:szCs w:val="28"/>
    </w:rPr>
  </w:style>
  <w:style w:type="paragraph" w:styleId="af3">
    <w:name w:val="Body Text"/>
    <w:basedOn w:val="a"/>
    <w:rsid w:val="007640CD"/>
    <w:pPr>
      <w:spacing w:after="283" w:line="276" w:lineRule="auto"/>
    </w:pPr>
  </w:style>
  <w:style w:type="paragraph" w:styleId="af7">
    <w:name w:val="No Spacing"/>
    <w:qFormat/>
    <w:rsid w:val="007640CD"/>
    <w:rPr>
      <w:rFonts w:ascii="Calibri" w:hAnsi="Calibri"/>
      <w:color w:val="auto"/>
      <w:sz w:val="22"/>
      <w:szCs w:val="22"/>
      <w:lang w:eastAsia="ru-RU" w:bidi="ar-SA"/>
    </w:rPr>
  </w:style>
  <w:style w:type="paragraph" w:styleId="22">
    <w:name w:val="Body Text 2"/>
    <w:basedOn w:val="a"/>
    <w:qFormat/>
    <w:rsid w:val="007640CD"/>
    <w:pPr>
      <w:spacing w:after="120" w:line="480" w:lineRule="auto"/>
    </w:pPr>
  </w:style>
  <w:style w:type="paragraph" w:customStyle="1" w:styleId="ConsPlusNormal">
    <w:name w:val="ConsPlusNormal"/>
    <w:qFormat/>
    <w:rsid w:val="007640CD"/>
    <w:pPr>
      <w:ind w:firstLine="720"/>
    </w:pPr>
    <w:rPr>
      <w:rFonts w:ascii="Arial" w:eastAsia="Times New Roman" w:hAnsi="Arial" w:cs="Arial"/>
      <w:color w:val="auto"/>
      <w:sz w:val="20"/>
      <w:szCs w:val="20"/>
      <w:lang w:bidi="ar-SA"/>
    </w:rPr>
  </w:style>
  <w:style w:type="paragraph" w:customStyle="1" w:styleId="ConsPlusTitle">
    <w:name w:val="ConsPlusTitle"/>
    <w:qFormat/>
    <w:rsid w:val="007640CD"/>
    <w:pPr>
      <w:widowControl w:val="0"/>
    </w:pPr>
    <w:rPr>
      <w:rFonts w:ascii="Calibri" w:eastAsia="Calibri" w:hAnsi="Calibri" w:cs="Calibri"/>
      <w:b/>
      <w:bCs/>
      <w:color w:val="auto"/>
      <w:sz w:val="22"/>
      <w:szCs w:val="22"/>
      <w:lang w:bidi="ar-SA"/>
    </w:rPr>
  </w:style>
  <w:style w:type="paragraph" w:customStyle="1" w:styleId="s1">
    <w:name w:val="s_1"/>
    <w:basedOn w:val="a"/>
    <w:qFormat/>
    <w:rsid w:val="007640CD"/>
    <w:pPr>
      <w:ind w:firstLine="720"/>
      <w:jc w:val="both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&#1056;%20&#8470;28%20&#1080;&#1085;&#1076;&#1080;&#1082;&#1072;&#1090;&#1086;&#1088;&#1099;.dotx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 №28 индикаторы</Template>
  <TotalTime>0</TotalTime>
  <Pages>2</Pages>
  <Words>586</Words>
  <Characters>3346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2023-07-17T06:19:00Z</dcterms:created>
  <dcterms:modified xsi:type="dcterms:W3CDTF">2023-07-17T06:19:00Z</dcterms:modified>
  <dc:language>en-US</dc:language>
</cp:coreProperties>
</file>